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620" w:rsidRPr="00C611D6" w:rsidRDefault="008D4620" w:rsidP="008D4620">
      <w:pPr>
        <w:jc w:val="center"/>
        <w:rPr>
          <w:rFonts w:ascii="Times New Roman" w:hAnsi="Times New Roman" w:cs="Times New Roman"/>
          <w:b/>
          <w:color w:val="000000"/>
          <w:sz w:val="24"/>
          <w:szCs w:val="24"/>
        </w:rPr>
      </w:pPr>
      <w:r w:rsidRPr="00C611D6">
        <w:rPr>
          <w:rFonts w:ascii="Times New Roman" w:hAnsi="Times New Roman" w:cs="Times New Roman"/>
          <w:b/>
          <w:color w:val="000000"/>
          <w:sz w:val="24"/>
          <w:szCs w:val="24"/>
        </w:rPr>
        <w:t>İLKÖĞRETİM KURUMLAR YÖNETMELİĞİ</w:t>
      </w:r>
    </w:p>
    <w:p w:rsidR="008D4620" w:rsidRPr="00C611D6" w:rsidRDefault="008D4620">
      <w:pPr>
        <w:rPr>
          <w:rFonts w:ascii="Times New Roman" w:hAnsi="Times New Roman" w:cs="Times New Roman"/>
          <w:color w:val="000000"/>
          <w:sz w:val="24"/>
          <w:szCs w:val="24"/>
        </w:rPr>
      </w:pPr>
    </w:p>
    <w:p w:rsidR="008D4620" w:rsidRPr="00C611D6" w:rsidRDefault="00CF6E97" w:rsidP="008D4620">
      <w:pPr>
        <w:jc w:val="center"/>
        <w:rPr>
          <w:rFonts w:ascii="Times New Roman" w:hAnsi="Times New Roman" w:cs="Times New Roman"/>
          <w:b/>
          <w:color w:val="000000"/>
          <w:sz w:val="24"/>
          <w:szCs w:val="24"/>
        </w:rPr>
      </w:pPr>
      <w:r w:rsidRPr="00C611D6">
        <w:rPr>
          <w:rFonts w:ascii="Times New Roman" w:hAnsi="Times New Roman" w:cs="Times New Roman"/>
          <w:b/>
          <w:color w:val="000000"/>
          <w:sz w:val="24"/>
          <w:szCs w:val="24"/>
        </w:rPr>
        <w:t>Öğrenci Başarısının Değerlendirilmesi</w:t>
      </w:r>
      <w:r w:rsidRPr="00C611D6">
        <w:rPr>
          <w:rFonts w:ascii="Times New Roman" w:hAnsi="Times New Roman" w:cs="Times New Roman"/>
          <w:b/>
          <w:color w:val="000000"/>
          <w:sz w:val="24"/>
          <w:szCs w:val="24"/>
        </w:rPr>
        <w:br/>
      </w:r>
    </w:p>
    <w:p w:rsidR="00C611D6" w:rsidRPr="00C611D6" w:rsidRDefault="00CF6E97" w:rsidP="00C611D6">
      <w:pPr>
        <w:jc w:val="both"/>
        <w:rPr>
          <w:rFonts w:ascii="Times New Roman" w:hAnsi="Times New Roman" w:cs="Times New Roman"/>
          <w:color w:val="000000"/>
          <w:sz w:val="24"/>
          <w:szCs w:val="24"/>
        </w:rPr>
      </w:pPr>
      <w:r w:rsidRPr="00C611D6">
        <w:rPr>
          <w:rFonts w:ascii="Times New Roman" w:hAnsi="Times New Roman" w:cs="Times New Roman"/>
          <w:color w:val="000000"/>
          <w:sz w:val="24"/>
          <w:szCs w:val="24"/>
        </w:rPr>
        <w:br/>
      </w:r>
      <w:r w:rsidRPr="00C611D6">
        <w:rPr>
          <w:rFonts w:ascii="Times New Roman" w:hAnsi="Times New Roman" w:cs="Times New Roman"/>
          <w:b/>
          <w:color w:val="000000"/>
          <w:sz w:val="24"/>
          <w:szCs w:val="24"/>
        </w:rPr>
        <w:t>Madde 47 —</w:t>
      </w:r>
      <w:r w:rsidRPr="00C611D6">
        <w:rPr>
          <w:rFonts w:ascii="Times New Roman" w:hAnsi="Times New Roman" w:cs="Times New Roman"/>
          <w:color w:val="000000"/>
          <w:sz w:val="24"/>
          <w:szCs w:val="24"/>
        </w:rPr>
        <w:t xml:space="preserve"> (Değişik: 2.5.2006/26156 RG) İlköğretimde öğrenci, kendi yaş grubu içinde bir bütün olarak yetiştirilir ve değerlendirilir. İlköğretim, öğrencilerin derslerdeki başarısızlığına bakılarak elenecekleri bir dönem değil, programda öngörülen derslerin ve sosyal etkinlik çalışmalarının ortak katkısıyla ilgi ve yeteneği ölçüsünde yetiştirilecekleri bir dönem olarak değerlendirilir. </w:t>
      </w:r>
      <w:r w:rsidRPr="00C611D6">
        <w:rPr>
          <w:rFonts w:ascii="Times New Roman" w:hAnsi="Times New Roman" w:cs="Times New Roman"/>
          <w:color w:val="000000"/>
          <w:sz w:val="24"/>
          <w:szCs w:val="24"/>
        </w:rPr>
        <w:br/>
      </w:r>
      <w:r w:rsidRPr="00C611D6">
        <w:rPr>
          <w:rFonts w:ascii="Times New Roman" w:hAnsi="Times New Roman" w:cs="Times New Roman"/>
          <w:color w:val="000000"/>
          <w:sz w:val="24"/>
          <w:szCs w:val="24"/>
        </w:rPr>
        <w:br/>
        <w:t xml:space="preserve">Buna göre; </w:t>
      </w:r>
    </w:p>
    <w:p w:rsidR="00C611D6" w:rsidRPr="00C611D6" w:rsidRDefault="00CF6E97" w:rsidP="00C611D6">
      <w:pPr>
        <w:jc w:val="both"/>
        <w:rPr>
          <w:rFonts w:ascii="Times New Roman" w:hAnsi="Times New Roman" w:cs="Times New Roman"/>
          <w:color w:val="000000"/>
          <w:sz w:val="24"/>
          <w:szCs w:val="24"/>
        </w:rPr>
      </w:pPr>
      <w:r w:rsidRPr="00C611D6">
        <w:rPr>
          <w:rFonts w:ascii="Times New Roman" w:hAnsi="Times New Roman" w:cs="Times New Roman"/>
          <w:color w:val="000000"/>
          <w:sz w:val="24"/>
          <w:szCs w:val="24"/>
        </w:rPr>
        <w:t xml:space="preserve">a) Öğrencinin yıllık başarısı, her dersten ayrı </w:t>
      </w:r>
      <w:proofErr w:type="spellStart"/>
      <w:r w:rsidRPr="00C611D6">
        <w:rPr>
          <w:rFonts w:ascii="Times New Roman" w:hAnsi="Times New Roman" w:cs="Times New Roman"/>
          <w:color w:val="000000"/>
          <w:sz w:val="24"/>
          <w:szCs w:val="24"/>
        </w:rPr>
        <w:t>ayrı</w:t>
      </w:r>
      <w:proofErr w:type="spellEnd"/>
      <w:r w:rsidRPr="00C611D6">
        <w:rPr>
          <w:rFonts w:ascii="Times New Roman" w:hAnsi="Times New Roman" w:cs="Times New Roman"/>
          <w:color w:val="000000"/>
          <w:sz w:val="24"/>
          <w:szCs w:val="24"/>
        </w:rPr>
        <w:t xml:space="preserve"> değil, tüm derslerde ve sosyal etkinlik çalışmalarındaki durumu, sınavlar, projeler, performans ödevleri, ders içi performans ve </w:t>
      </w:r>
      <w:proofErr w:type="spellStart"/>
      <w:r w:rsidRPr="00C611D6">
        <w:rPr>
          <w:rFonts w:ascii="Times New Roman" w:hAnsi="Times New Roman" w:cs="Times New Roman"/>
          <w:color w:val="000000"/>
          <w:sz w:val="24"/>
          <w:szCs w:val="24"/>
        </w:rPr>
        <w:t>Türkçe'yi</w:t>
      </w:r>
      <w:proofErr w:type="spellEnd"/>
      <w:r w:rsidRPr="00C611D6">
        <w:rPr>
          <w:rFonts w:ascii="Times New Roman" w:hAnsi="Times New Roman" w:cs="Times New Roman"/>
          <w:color w:val="000000"/>
          <w:sz w:val="24"/>
          <w:szCs w:val="24"/>
        </w:rPr>
        <w:t xml:space="preserve"> doğru, güzel ve etkili kullanma becerisi ile öğrencilere kazandırılması hedeflenen tüm davranışlardaki etik değerleri benimsemesi de dikkate alınarak, bir bütün olarak değerlendirilir. Başarılı öğrenciler doğrudan bir üst sınıfa geçirilir.</w:t>
      </w:r>
    </w:p>
    <w:p w:rsidR="00C611D6" w:rsidRPr="00C611D6" w:rsidRDefault="00CF6E97" w:rsidP="00C611D6">
      <w:pPr>
        <w:jc w:val="both"/>
        <w:rPr>
          <w:rFonts w:ascii="Times New Roman" w:hAnsi="Times New Roman" w:cs="Times New Roman"/>
          <w:color w:val="000000"/>
          <w:sz w:val="24"/>
          <w:szCs w:val="24"/>
        </w:rPr>
      </w:pPr>
      <w:r w:rsidRPr="00C611D6">
        <w:rPr>
          <w:rFonts w:ascii="Times New Roman" w:hAnsi="Times New Roman" w:cs="Times New Roman"/>
          <w:color w:val="000000"/>
          <w:sz w:val="24"/>
          <w:szCs w:val="24"/>
        </w:rPr>
        <w:t xml:space="preserve">b) Sınıf seviyesine göre yetersizlikleri görülen öğrenciler için ikinci yarıyılın ilk ayı içinde sınıf veya </w:t>
      </w:r>
      <w:proofErr w:type="gramStart"/>
      <w:r w:rsidRPr="00C611D6">
        <w:rPr>
          <w:rFonts w:ascii="Times New Roman" w:hAnsi="Times New Roman" w:cs="Times New Roman"/>
          <w:color w:val="000000"/>
          <w:sz w:val="24"/>
          <w:szCs w:val="24"/>
        </w:rPr>
        <w:t>branş</w:t>
      </w:r>
      <w:proofErr w:type="gramEnd"/>
      <w:r w:rsidRPr="00C611D6">
        <w:rPr>
          <w:rFonts w:ascii="Times New Roman" w:hAnsi="Times New Roman" w:cs="Times New Roman"/>
          <w:color w:val="000000"/>
          <w:sz w:val="24"/>
          <w:szCs w:val="24"/>
        </w:rPr>
        <w:t xml:space="preserve"> öğretmenleri, okul rehber öğretmeni, okul yönetimi ve öğrenci velilerince öğrencinin, okulun ve çevrenin durumuna göre alınacak tedbirler kararlaştırılır. Gerektiğinde ilköğretim müfettişlerinin rehberliğinden de yararlanılarak kararlaştırılan önlemler tutanakla tespit edilir ve uygulama sonuçları rapora bağlanır.</w:t>
      </w:r>
    </w:p>
    <w:p w:rsidR="00C611D6" w:rsidRPr="00C611D6" w:rsidRDefault="00CF6E97" w:rsidP="00C611D6">
      <w:pPr>
        <w:jc w:val="both"/>
        <w:rPr>
          <w:rFonts w:ascii="Times New Roman" w:hAnsi="Times New Roman" w:cs="Times New Roman"/>
          <w:color w:val="000000"/>
          <w:sz w:val="24"/>
          <w:szCs w:val="24"/>
        </w:rPr>
      </w:pPr>
      <w:proofErr w:type="gramStart"/>
      <w:r w:rsidRPr="00C611D6">
        <w:rPr>
          <w:rFonts w:ascii="Times New Roman" w:hAnsi="Times New Roman" w:cs="Times New Roman"/>
          <w:color w:val="000000"/>
          <w:sz w:val="24"/>
          <w:szCs w:val="24"/>
        </w:rPr>
        <w:t xml:space="preserve">c) Alınan bütün önlemlere rağmen bir üst sınıfta güçlüklerle karşılaşabilecek öğrencilerin sınıf geçmesine veya sınıf tekrarına; 1, 2 ve 3 üncü sınıflarda okul müdürünün veya görevlendireceği müdür yardımcısının başkanlığında sınıf öğretmeni ile varsa okulun rehber öğretmeni, 4, 5, 6, 7 ve 8 inci sınıflarda ise şube öğretmenler kurulunda, 4 ve 5 inci sınıflarda şube öğretmenler kurulunun oluşamaması hâlinde okul müdürünün veya görevlendireceği müdür yardımcısının başkanlığında sınıf öğretmeni ile varsa okulun rehber öğretmeni tarafından karar verilir. </w:t>
      </w:r>
      <w:proofErr w:type="gramEnd"/>
      <w:r w:rsidRPr="00C611D6">
        <w:rPr>
          <w:rFonts w:ascii="Times New Roman" w:hAnsi="Times New Roman" w:cs="Times New Roman"/>
          <w:color w:val="000000"/>
          <w:sz w:val="24"/>
          <w:szCs w:val="24"/>
        </w:rPr>
        <w:t>Bu kararda, oyların eşit olması hâlinde başkanın bulunduğu tarafın görüşü kabul edilir.</w:t>
      </w:r>
    </w:p>
    <w:p w:rsidR="00AA139E" w:rsidRPr="00C611D6" w:rsidRDefault="00CF6E97" w:rsidP="00C611D6">
      <w:pPr>
        <w:jc w:val="both"/>
        <w:rPr>
          <w:rFonts w:ascii="Times New Roman" w:hAnsi="Times New Roman" w:cs="Times New Roman"/>
          <w:color w:val="000000"/>
          <w:sz w:val="24"/>
          <w:szCs w:val="24"/>
        </w:rPr>
      </w:pPr>
      <w:r w:rsidRPr="00C611D6">
        <w:rPr>
          <w:rFonts w:ascii="Times New Roman" w:hAnsi="Times New Roman" w:cs="Times New Roman"/>
          <w:color w:val="000000"/>
          <w:sz w:val="24"/>
          <w:szCs w:val="24"/>
        </w:rPr>
        <w:t>ç) Alınan gerekçeli karar, tutanakla belirlenir ve sınıf geçme defterine işlenir. Tutanağın bir örneği öğrenci dosyasına konur, bir örneği de karar defterine yapıştırılır ayrıca veli de bilgilendirilir. (Ek- 9)</w:t>
      </w:r>
    </w:p>
    <w:p w:rsidR="008D4620" w:rsidRPr="00C611D6" w:rsidRDefault="008D4620" w:rsidP="00C611D6">
      <w:pPr>
        <w:jc w:val="both"/>
        <w:rPr>
          <w:rFonts w:ascii="Times New Roman" w:hAnsi="Times New Roman" w:cs="Times New Roman"/>
          <w:color w:val="000000"/>
          <w:sz w:val="24"/>
          <w:szCs w:val="24"/>
        </w:rPr>
      </w:pPr>
    </w:p>
    <w:p w:rsidR="008D4620" w:rsidRPr="008D4620" w:rsidRDefault="008D4620" w:rsidP="008D4620">
      <w:pPr>
        <w:rPr>
          <w:rFonts w:ascii="Times New Roman" w:hAnsi="Times New Roman" w:cs="Times New Roman"/>
          <w:color w:val="000000"/>
        </w:rPr>
      </w:pPr>
    </w:p>
    <w:p w:rsidR="008D4620" w:rsidRPr="008D4620" w:rsidRDefault="008D4620" w:rsidP="008D4620">
      <w:pPr>
        <w:rPr>
          <w:rFonts w:ascii="Times New Roman" w:hAnsi="Times New Roman" w:cs="Times New Roman"/>
          <w:color w:val="000000"/>
        </w:rPr>
      </w:pPr>
    </w:p>
    <w:p w:rsidR="008D4620" w:rsidRPr="008D4620" w:rsidRDefault="008D4620" w:rsidP="008D4620">
      <w:pPr>
        <w:rPr>
          <w:rFonts w:ascii="Times New Roman" w:hAnsi="Times New Roman" w:cs="Times New Roman"/>
          <w:color w:val="000000"/>
        </w:rPr>
      </w:pPr>
    </w:p>
    <w:sectPr w:rsidR="008D4620" w:rsidRPr="008D4620" w:rsidSect="008D4620">
      <w:pgSz w:w="11906" w:h="16838"/>
      <w:pgMar w:top="1417" w:right="1417" w:bottom="1417"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CF6E97"/>
    <w:rsid w:val="001B4D00"/>
    <w:rsid w:val="008D4620"/>
    <w:rsid w:val="00AA139E"/>
    <w:rsid w:val="00C611D6"/>
    <w:rsid w:val="00CF6E97"/>
    <w:rsid w:val="00CF70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3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filiz huseyin</dc:creator>
  <cp:lastModifiedBy>Dell</cp:lastModifiedBy>
  <cp:revision>4</cp:revision>
  <dcterms:created xsi:type="dcterms:W3CDTF">2009-01-02T14:32:00Z</dcterms:created>
  <dcterms:modified xsi:type="dcterms:W3CDTF">2012-04-06T05:27:00Z</dcterms:modified>
</cp:coreProperties>
</file>